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7C77" w14:textId="77777777" w:rsidR="0005069C" w:rsidRDefault="00000000">
      <w:pPr>
        <w:spacing w:after="40"/>
      </w:pPr>
      <w:r>
        <w:rPr>
          <w:b/>
          <w:bCs/>
          <w:color w:val="00857C"/>
          <w:sz w:val="36"/>
          <w:szCs w:val="36"/>
        </w:rPr>
        <w:t>Monthly Virtual Care Review</w:t>
      </w:r>
    </w:p>
    <w:p w14:paraId="7190B752" w14:textId="77777777" w:rsidR="0005069C" w:rsidRDefault="00000000">
      <w:pPr>
        <w:spacing w:after="200"/>
      </w:pPr>
      <w:r>
        <w:rPr>
          <w:sz w:val="22"/>
          <w:szCs w:val="22"/>
        </w:rPr>
        <w:t>One-page BAU review pack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3530"/>
        <w:gridCol w:w="3530"/>
      </w:tblGrid>
      <w:tr w:rsidR="0005069C" w14:paraId="629735F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D5B9AD" w14:textId="77777777" w:rsidR="0005069C" w:rsidRDefault="00000000">
            <w:r>
              <w:rPr>
                <w:b/>
                <w:bCs/>
              </w:rPr>
              <w:t>Site: [Site name]</w:t>
            </w:r>
          </w:p>
        </w:tc>
        <w:tc>
          <w:tcPr>
            <w:tcW w:w="3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410979" w14:textId="77777777" w:rsidR="0005069C" w:rsidRDefault="00000000">
            <w:r>
              <w:rPr>
                <w:b/>
                <w:bCs/>
              </w:rPr>
              <w:t>Month: [Month YYYY]</w:t>
            </w:r>
          </w:p>
        </w:tc>
        <w:tc>
          <w:tcPr>
            <w:tcW w:w="3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1548D1" w14:textId="77777777" w:rsidR="0005069C" w:rsidRDefault="00000000">
            <w:r>
              <w:rPr>
                <w:b/>
                <w:bCs/>
              </w:rPr>
              <w:t>Owner: [Name]</w:t>
            </w:r>
          </w:p>
        </w:tc>
      </w:tr>
    </w:tbl>
    <w:p w14:paraId="5DFD4B59" w14:textId="77777777" w:rsidR="0005069C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1. Activity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05069C" w14:paraId="2B75B54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407C48" w14:textId="77777777" w:rsidR="0005069C" w:rsidRDefault="00000000">
            <w:r>
              <w:rPr>
                <w:b/>
                <w:bCs/>
                <w:color w:val="FFFFFF"/>
              </w:rPr>
              <w:t>Metric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ECC607" w14:textId="77777777" w:rsidR="0005069C" w:rsidRDefault="00000000">
            <w:r>
              <w:rPr>
                <w:b/>
                <w:bCs/>
                <w:color w:val="FFFFFF"/>
              </w:rPr>
              <w:t>This month</w:t>
            </w:r>
          </w:p>
        </w:tc>
      </w:tr>
      <w:tr w:rsidR="0005069C" w14:paraId="0976ED5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B89AF1" w14:textId="77777777" w:rsidR="0005069C" w:rsidRDefault="00000000">
            <w:r>
              <w:t>Total sessions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1CFF33" w14:textId="77777777" w:rsidR="0005069C" w:rsidRDefault="0005069C"/>
        </w:tc>
      </w:tr>
      <w:tr w:rsidR="0005069C" w14:paraId="0F2AE5B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7CFE93" w14:textId="77777777" w:rsidR="0005069C" w:rsidRDefault="00000000">
            <w:r>
              <w:t>By use case: UC1 / UC2 / UC3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3F1590" w14:textId="77777777" w:rsidR="0005069C" w:rsidRDefault="0005069C"/>
        </w:tc>
      </w:tr>
      <w:tr w:rsidR="0005069C" w14:paraId="794DEE8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BB845B" w14:textId="77777777" w:rsidR="0005069C" w:rsidRDefault="00000000">
            <w:r>
              <w:t>Top 3 clinicians or teams using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D18E53" w14:textId="77777777" w:rsidR="0005069C" w:rsidRDefault="0005069C"/>
        </w:tc>
      </w:tr>
      <w:tr w:rsidR="0005069C" w14:paraId="11DFD2E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C48BDB" w14:textId="77777777" w:rsidR="0005069C" w:rsidRDefault="00000000">
            <w:r>
              <w:t>Trend vs last month (up / stable / down)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363018" w14:textId="77777777" w:rsidR="0005069C" w:rsidRDefault="0005069C"/>
        </w:tc>
      </w:tr>
    </w:tbl>
    <w:p w14:paraId="52AA94A6" w14:textId="77777777" w:rsidR="0005069C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2. Safety and quality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05069C" w14:paraId="6453FA6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158F00" w14:textId="77777777" w:rsidR="0005069C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1BE604" w14:textId="77777777" w:rsidR="0005069C" w:rsidRDefault="00000000">
            <w:r>
              <w:rPr>
                <w:b/>
                <w:bCs/>
                <w:color w:val="FFFFFF"/>
              </w:rPr>
              <w:t>This month</w:t>
            </w:r>
          </w:p>
        </w:tc>
      </w:tr>
      <w:tr w:rsidR="0005069C" w14:paraId="5238076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B9F7D2" w14:textId="77777777" w:rsidR="0005069C" w:rsidRDefault="00000000">
            <w:r>
              <w:t>Escalations (count and any trends)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64E1D1" w14:textId="77777777" w:rsidR="0005069C" w:rsidRDefault="0005069C"/>
        </w:tc>
      </w:tr>
      <w:tr w:rsidR="0005069C" w14:paraId="6D960A5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8123FB" w14:textId="77777777" w:rsidR="0005069C" w:rsidRDefault="00000000">
            <w:r>
              <w:t>Documentation spot check (pass / fail, notes)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4E300B" w14:textId="77777777" w:rsidR="0005069C" w:rsidRDefault="0005069C"/>
        </w:tc>
      </w:tr>
      <w:tr w:rsidR="0005069C" w14:paraId="6263028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1848A2" w14:textId="77777777" w:rsidR="0005069C" w:rsidRDefault="00000000">
            <w:r>
              <w:t>Privacy incidents or near misses (count)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A74732" w14:textId="77777777" w:rsidR="0005069C" w:rsidRDefault="0005069C"/>
        </w:tc>
      </w:tr>
      <w:tr w:rsidR="0005069C" w14:paraId="07350AD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660709" w14:textId="77777777" w:rsidR="0005069C" w:rsidRDefault="00000000">
            <w:r>
              <w:t>All actions from incidents closed? (Y / N)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28AB00" w14:textId="77777777" w:rsidR="0005069C" w:rsidRDefault="0005069C"/>
        </w:tc>
      </w:tr>
    </w:tbl>
    <w:p w14:paraId="18ED02BE" w14:textId="77777777" w:rsidR="0005069C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3. Experience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05069C" w14:paraId="37DBDFC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8EEE71" w14:textId="77777777" w:rsidR="0005069C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5E4077" w14:textId="77777777" w:rsidR="0005069C" w:rsidRDefault="00000000">
            <w:r>
              <w:rPr>
                <w:b/>
                <w:bCs/>
                <w:color w:val="FFFFFF"/>
              </w:rPr>
              <w:t>Summary</w:t>
            </w:r>
          </w:p>
        </w:tc>
      </w:tr>
      <w:tr w:rsidR="0005069C" w14:paraId="03450D9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24F199" w14:textId="77777777" w:rsidR="0005069C" w:rsidRDefault="00000000">
            <w:r>
              <w:t>Patient or resident feedback (score or themes)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552A4F" w14:textId="77777777" w:rsidR="0005069C" w:rsidRDefault="0005069C"/>
        </w:tc>
      </w:tr>
      <w:tr w:rsidR="0005069C" w14:paraId="4A5CF87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271B1F" w14:textId="77777777" w:rsidR="0005069C" w:rsidRDefault="00000000">
            <w:r>
              <w:t>Staff feedback (score or themes)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482FC1" w14:textId="77777777" w:rsidR="0005069C" w:rsidRDefault="0005069C"/>
        </w:tc>
      </w:tr>
    </w:tbl>
    <w:p w14:paraId="6BB5A800" w14:textId="77777777" w:rsidR="0005069C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4. Reliability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05069C" w14:paraId="44F5AFA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FB0AFA" w14:textId="77777777" w:rsidR="0005069C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E0DFC7" w14:textId="77777777" w:rsidR="0005069C" w:rsidRDefault="00000000">
            <w:r>
              <w:rPr>
                <w:b/>
                <w:bCs/>
                <w:color w:val="FFFFFF"/>
              </w:rPr>
              <w:t>This month</w:t>
            </w:r>
          </w:p>
        </w:tc>
      </w:tr>
      <w:tr w:rsidR="0005069C" w14:paraId="27E868A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609C1F" w14:textId="77777777" w:rsidR="0005069C" w:rsidRDefault="00000000">
            <w:r>
              <w:t>Call success rate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520DCE" w14:textId="77777777" w:rsidR="0005069C" w:rsidRDefault="0005069C"/>
        </w:tc>
      </w:tr>
      <w:tr w:rsidR="0005069C" w14:paraId="785803A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04DB0B" w14:textId="77777777" w:rsidR="0005069C" w:rsidRDefault="00000000">
            <w:r>
              <w:t>Main failure reasons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3E3D3" w14:textId="77777777" w:rsidR="0005069C" w:rsidRDefault="0005069C"/>
        </w:tc>
      </w:tr>
      <w:tr w:rsidR="0005069C" w14:paraId="270C7F7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0C3A8" w14:textId="77777777" w:rsidR="0005069C" w:rsidRDefault="00000000">
            <w:r>
              <w:t>Fixes implemented this month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AEE178" w14:textId="77777777" w:rsidR="0005069C" w:rsidRDefault="0005069C"/>
        </w:tc>
      </w:tr>
    </w:tbl>
    <w:p w14:paraId="25833EB8" w14:textId="77777777" w:rsidR="0005069C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5. Decisions and actions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2930"/>
        <w:gridCol w:w="2930"/>
      </w:tblGrid>
      <w:tr w:rsidR="0005069C" w14:paraId="68EAEA6F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09D2B0" w14:textId="77777777" w:rsidR="0005069C" w:rsidRDefault="00000000">
            <w:r>
              <w:rPr>
                <w:b/>
                <w:bCs/>
                <w:color w:val="FFFFFF"/>
              </w:rPr>
              <w:t>Action or decision</w:t>
            </w:r>
          </w:p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E48C79" w14:textId="77777777" w:rsidR="0005069C" w:rsidRDefault="00000000"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EDABF6" w14:textId="77777777" w:rsidR="0005069C" w:rsidRDefault="00000000">
            <w:r>
              <w:rPr>
                <w:b/>
                <w:bCs/>
                <w:color w:val="FFFFFF"/>
              </w:rPr>
              <w:t>Due date</w:t>
            </w:r>
          </w:p>
        </w:tc>
      </w:tr>
      <w:tr w:rsidR="0005069C" w14:paraId="1E4BF8CD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309E16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2D6BD6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8ED346" w14:textId="77777777" w:rsidR="0005069C" w:rsidRDefault="0005069C"/>
        </w:tc>
      </w:tr>
      <w:tr w:rsidR="0005069C" w14:paraId="6EEF3E17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4982D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9EF008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6B3C26" w14:textId="77777777" w:rsidR="0005069C" w:rsidRDefault="0005069C"/>
        </w:tc>
      </w:tr>
      <w:tr w:rsidR="0005069C" w14:paraId="5728A856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2DF2B6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C521C8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ADE4A1" w14:textId="77777777" w:rsidR="0005069C" w:rsidRDefault="0005069C"/>
        </w:tc>
      </w:tr>
      <w:tr w:rsidR="0005069C" w14:paraId="679E0531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CEDFC1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6ADA44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440C70" w14:textId="77777777" w:rsidR="0005069C" w:rsidRDefault="0005069C"/>
        </w:tc>
      </w:tr>
      <w:tr w:rsidR="0005069C" w14:paraId="54044BC1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3A2735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FEE024" w14:textId="77777777" w:rsidR="0005069C" w:rsidRDefault="0005069C"/>
        </w:tc>
        <w:tc>
          <w:tcPr>
            <w:tcW w:w="29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E98E49" w14:textId="77777777" w:rsidR="0005069C" w:rsidRDefault="0005069C"/>
        </w:tc>
      </w:tr>
    </w:tbl>
    <w:p w14:paraId="43DAFEA9" w14:textId="77777777" w:rsidR="0005069C" w:rsidRDefault="00000000">
      <w:pPr>
        <w:spacing w:before="300" w:after="60"/>
      </w:pPr>
      <w:r>
        <w:rPr>
          <w:b/>
          <w:bCs/>
          <w:color w:val="00857C"/>
        </w:rPr>
        <w:t xml:space="preserve">Next review date: </w:t>
      </w:r>
      <w:r>
        <w:t>[DD MMM YYYY]</w:t>
      </w:r>
    </w:p>
    <w:p w14:paraId="4368612D" w14:textId="77777777" w:rsidR="0005069C" w:rsidRDefault="00000000">
      <w:pPr>
        <w:spacing w:before="60" w:after="60"/>
      </w:pPr>
      <w:r>
        <w:t>Reviewed by: _________________________</w:t>
      </w:r>
      <w:proofErr w:type="gramStart"/>
      <w:r>
        <w:t>_  Date</w:t>
      </w:r>
      <w:proofErr w:type="gramEnd"/>
      <w:r>
        <w:t>: __/__/______</w:t>
      </w:r>
    </w:p>
    <w:p w14:paraId="1664D5A4" w14:textId="77777777" w:rsidR="0005069C" w:rsidRDefault="00000000">
      <w:pPr>
        <w:spacing w:before="200"/>
      </w:pPr>
      <w:r>
        <w:rPr>
          <w:i/>
          <w:iCs/>
          <w:color w:val="888888"/>
          <w:sz w:val="14"/>
          <w:szCs w:val="14"/>
        </w:rPr>
        <w:t>This is general guidance, not legal, clinical or financial advice. Always work within your scope of practice and your organisation's policies.</w:t>
      </w:r>
    </w:p>
    <w:sectPr w:rsidR="0005069C">
      <w:headerReference w:type="default" r:id="rId7"/>
      <w:footerReference w:type="default" r:id="rId8"/>
      <w:pgSz w:w="11906" w:h="16838"/>
      <w:pgMar w:top="90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6717" w14:textId="77777777" w:rsidR="00741915" w:rsidRDefault="00741915">
      <w:r>
        <w:separator/>
      </w:r>
    </w:p>
  </w:endnote>
  <w:endnote w:type="continuationSeparator" w:id="0">
    <w:p w14:paraId="78B9315F" w14:textId="77777777" w:rsidR="00741915" w:rsidRDefault="0074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92E3" w14:textId="77777777" w:rsidR="0005069C" w:rsidRDefault="00000000">
    <w:pPr>
      <w:jc w:val="center"/>
    </w:pPr>
    <w:r>
      <w:rPr>
        <w:color w:val="888888"/>
        <w:sz w:val="14"/>
        <w:szCs w:val="14"/>
      </w:rPr>
      <w:t>Visionflex Support: visionflex.com/support | 02 8914 4000 | support@visionflex.com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A505" w14:textId="77777777" w:rsidR="00741915" w:rsidRDefault="00741915">
      <w:r>
        <w:separator/>
      </w:r>
    </w:p>
  </w:footnote>
  <w:footnote w:type="continuationSeparator" w:id="0">
    <w:p w14:paraId="016D474A" w14:textId="77777777" w:rsidR="00741915" w:rsidRDefault="0074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3213" w14:textId="77777777" w:rsidR="0005069C" w:rsidRDefault="00000000">
    <w:pPr>
      <w:jc w:val="right"/>
    </w:pPr>
    <w:r>
      <w:rPr>
        <w:b/>
        <w:bCs/>
        <w:color w:val="00857C"/>
        <w:sz w:val="16"/>
        <w:szCs w:val="16"/>
      </w:rPr>
      <w:t>Visionflex Virtual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A185F"/>
    <w:multiLevelType w:val="hybridMultilevel"/>
    <w:tmpl w:val="C9B4857E"/>
    <w:lvl w:ilvl="0" w:tplc="CF743964">
      <w:start w:val="1"/>
      <w:numFmt w:val="bullet"/>
      <w:lvlText w:val="●"/>
      <w:lvlJc w:val="left"/>
      <w:pPr>
        <w:ind w:left="720" w:hanging="360"/>
      </w:pPr>
    </w:lvl>
    <w:lvl w:ilvl="1" w:tplc="1C7AD954">
      <w:start w:val="1"/>
      <w:numFmt w:val="bullet"/>
      <w:lvlText w:val="○"/>
      <w:lvlJc w:val="left"/>
      <w:pPr>
        <w:ind w:left="1440" w:hanging="360"/>
      </w:pPr>
    </w:lvl>
    <w:lvl w:ilvl="2" w:tplc="22127076">
      <w:start w:val="1"/>
      <w:numFmt w:val="bullet"/>
      <w:lvlText w:val="■"/>
      <w:lvlJc w:val="left"/>
      <w:pPr>
        <w:ind w:left="2160" w:hanging="360"/>
      </w:pPr>
    </w:lvl>
    <w:lvl w:ilvl="3" w:tplc="EC947A58">
      <w:start w:val="1"/>
      <w:numFmt w:val="bullet"/>
      <w:lvlText w:val="●"/>
      <w:lvlJc w:val="left"/>
      <w:pPr>
        <w:ind w:left="2880" w:hanging="360"/>
      </w:pPr>
    </w:lvl>
    <w:lvl w:ilvl="4" w:tplc="22C8BF4A">
      <w:start w:val="1"/>
      <w:numFmt w:val="bullet"/>
      <w:lvlText w:val="○"/>
      <w:lvlJc w:val="left"/>
      <w:pPr>
        <w:ind w:left="3600" w:hanging="360"/>
      </w:pPr>
    </w:lvl>
    <w:lvl w:ilvl="5" w:tplc="EAC05B54">
      <w:start w:val="1"/>
      <w:numFmt w:val="bullet"/>
      <w:lvlText w:val="■"/>
      <w:lvlJc w:val="left"/>
      <w:pPr>
        <w:ind w:left="4320" w:hanging="360"/>
      </w:pPr>
    </w:lvl>
    <w:lvl w:ilvl="6" w:tplc="2DF43AC4">
      <w:start w:val="1"/>
      <w:numFmt w:val="bullet"/>
      <w:lvlText w:val="●"/>
      <w:lvlJc w:val="left"/>
      <w:pPr>
        <w:ind w:left="5040" w:hanging="360"/>
      </w:pPr>
    </w:lvl>
    <w:lvl w:ilvl="7" w:tplc="E01667C8">
      <w:start w:val="1"/>
      <w:numFmt w:val="bullet"/>
      <w:lvlText w:val="●"/>
      <w:lvlJc w:val="left"/>
      <w:pPr>
        <w:ind w:left="5760" w:hanging="360"/>
      </w:pPr>
    </w:lvl>
    <w:lvl w:ilvl="8" w:tplc="D8C6C0B4">
      <w:start w:val="1"/>
      <w:numFmt w:val="bullet"/>
      <w:lvlText w:val="●"/>
      <w:lvlJc w:val="left"/>
      <w:pPr>
        <w:ind w:left="6480" w:hanging="360"/>
      </w:pPr>
    </w:lvl>
  </w:abstractNum>
  <w:num w:numId="1" w16cid:durableId="20749637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9C"/>
    <w:rsid w:val="0005069C"/>
    <w:rsid w:val="003629C7"/>
    <w:rsid w:val="00741915"/>
    <w:rsid w:val="008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4931"/>
  <w15:docId w15:val="{6E7E442B-73CE-4134-879E-0507286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Abe Warwick</cp:lastModifiedBy>
  <cp:revision>2</cp:revision>
  <dcterms:created xsi:type="dcterms:W3CDTF">2026-07-05T05:54:00Z</dcterms:created>
  <dcterms:modified xsi:type="dcterms:W3CDTF">2026-07-05T05:54:00Z</dcterms:modified>
</cp:coreProperties>
</file>